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3" w:rsidRPr="002E44E3" w:rsidRDefault="002E44E3" w:rsidP="002E44E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Российские и региональные административные информационные ресурсы</w:t>
      </w:r>
    </w:p>
    <w:p w:rsidR="002E44E3" w:rsidRPr="002E44E3" w:rsidRDefault="002E44E3" w:rsidP="002E44E3">
      <w:pPr>
        <w:spacing w:before="100" w:beforeAutospacing="1"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http://www.ed.gov.ru/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сайт Министерства образования РФ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Образовательные порталы России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http://www.edu.ru/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Федеральный портал "Российское образование"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7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http://www.school.edu.ru/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Российский общеобразовательный портал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8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http://www.gramota.ru/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портал "Грамота.РУ"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9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http://en.edu.ru/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естественно-научный портал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Единый государственный экзамен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http://www.ege.edu.ru/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официальный информационный портал ЕГЭ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1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http://fipi.ru/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Федеральный институт педагогических измерений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2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http://obrnadzor.gov.ru/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Федеральная служба по надзору в сфере образования и науки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Специализированные информационные сайты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http://www.informika.ru/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Центр Информации Министерства общего и профессионального образования РФ "Информика"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4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http://www.alledu.ru/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информационный сайт "Все образование в Интернет" (Ссылка: августовский педсовет)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5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http://www.profile-edu.ru/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сайт "Профильное обучение в старшей школе"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6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http://www.school-sector.relarn.ru/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школьный сектор Relarn (педсовет по средам)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7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http://www.kodeks.net/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информационно-правовой сервер "КОДЕКС"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Популярные центры дистанционного обучения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http://www.ioso.ru/distant/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лаборатория дист. обучения института общего среднего образования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19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http://www.eidos.ru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центр дистанционного обучения "Эйдос"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0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http://www.college.ru/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"Открытый колледж" - дистанционное обучение школьников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1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http://www.botik.ru/~robot/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Роботландский сетевой университет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Популярныеобразовательные сайты и порталы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http://www.km.ru/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мультипортал KM.RU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3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http://www.allbest.ru/union/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Союз образовательных сайтов - проекта Allbest.ru.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4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http://it-n.ru/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сеть творческих учителей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Электронные библиотеки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http://www.bestlibrary.ru/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On-line библиотека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6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http://www.km.ru/literature/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электронная библиотека LIB.KM.ru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7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http://www.kulichki.com/moshkow/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библиотека Максима Мошкова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8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http://www.nlr.ru/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Российская национальная библиотека (г. Санкт-Петербург)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29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http://cl.ru/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Централизованная библиотечная система "Киевская" (г. Москва)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0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http://www.gpntb.ru/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Государственная публичная научно-техническая библиотека России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Виртуальные музеи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http://www.museum.ru/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портал "Музеи России"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2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http://www.hermitage.ru/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Государственный ЭРМИТАЖ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3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http://www.darwin.museum.ru/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Государственный Дарвиновский музей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4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http://www.artmuseum.r52.ru/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Нижегородский государственный художественный музей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Энциклопедии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http://www.rubricon.com/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-"Рубрикон" - крупнейший энциклопедический портал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6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http://www.krugosvet.ru/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"Энциклопедия Кольера"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7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http://www.edic.ru/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Электронные словари</w:t>
      </w:r>
    </w:p>
    <w:p w:rsidR="002E44E3" w:rsidRPr="002E44E3" w:rsidRDefault="002E44E3" w:rsidP="002E44E3">
      <w:pPr>
        <w:spacing w:before="100" w:beforeAutospacing="1" w:after="85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4E3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Издания в сети</w:t>
      </w:r>
    </w:p>
    <w:p w:rsidR="002E44E3" w:rsidRPr="002E44E3" w:rsidRDefault="002E44E3" w:rsidP="002E44E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http://www.vlibrary.ru/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поисковая система газет и журналов "Виртуальная библиотека"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39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http://www.lenta.ru/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сайт оперативной общественно-политической информации.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40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http://www.1september.ru/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электронная версия газеты "Первое сентября"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41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http://www.ug.ru/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"Учительская газета"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42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http://dis.finansy.ru/ </w:t>
        </w:r>
      </w:hyperlink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практическое пособие для аспирантов</w:t>
      </w:r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br/>
      </w:r>
      <w:hyperlink r:id="rId43" w:tgtFrame="_blank" w:history="1">
        <w:r w:rsidRPr="002E44E3">
          <w:rPr>
            <w:rFonts w:ascii="Tahoma" w:eastAsia="Times New Roman" w:hAnsi="Tahoma" w:cs="Tahoma"/>
            <w:b/>
            <w:bCs/>
            <w:color w:val="000000"/>
            <w:sz w:val="20"/>
            <w:u w:val="single"/>
            <w:lang w:eastAsia="ru-RU"/>
          </w:rPr>
          <w:t>http://www.study.ru/</w:t>
        </w:r>
      </w:hyperlink>
      <w:r w:rsidRPr="002E44E3">
        <w:rPr>
          <w:rFonts w:ascii="Tahoma" w:eastAsia="Times New Roman" w:hAnsi="Tahoma" w:cs="Tahoma"/>
          <w:sz w:val="20"/>
          <w:lang w:eastAsia="ru-RU"/>
        </w:rPr>
        <w:t> </w:t>
      </w:r>
      <w:r w:rsidRPr="002E44E3">
        <w:rPr>
          <w:rFonts w:ascii="Tahoma" w:eastAsia="Times New Roman" w:hAnsi="Tahoma" w:cs="Tahoma"/>
          <w:sz w:val="20"/>
          <w:szCs w:val="20"/>
          <w:lang w:eastAsia="ru-RU"/>
        </w:rPr>
        <w:t>- "STUDY.RU" - все для тех, кому нужен англ. язык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1"/>
    <w:rsid w:val="002E44E3"/>
    <w:rsid w:val="005E0971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ioso.ru/distant/" TargetMode="External"/><Relationship Id="rId26" Type="http://schemas.openxmlformats.org/officeDocument/2006/relationships/hyperlink" Target="http://www.km.ru/literature/" TargetMode="External"/><Relationship Id="rId39" Type="http://schemas.openxmlformats.org/officeDocument/2006/relationships/hyperlink" Target="http://www.len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tik.ru/%7Erobot/" TargetMode="External"/><Relationship Id="rId34" Type="http://schemas.openxmlformats.org/officeDocument/2006/relationships/hyperlink" Target="http://www.artmuseum.r52.ru/" TargetMode="External"/><Relationship Id="rId42" Type="http://schemas.openxmlformats.org/officeDocument/2006/relationships/hyperlink" Target="http://dis.finansy.ru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www.kodeks.net/" TargetMode="External"/><Relationship Id="rId25" Type="http://schemas.openxmlformats.org/officeDocument/2006/relationships/hyperlink" Target="http://www.bestlibrary.ru/" TargetMode="External"/><Relationship Id="rId33" Type="http://schemas.openxmlformats.org/officeDocument/2006/relationships/hyperlink" Target="http://www.darwin.museum.ru/" TargetMode="External"/><Relationship Id="rId38" Type="http://schemas.openxmlformats.org/officeDocument/2006/relationships/hyperlink" Target="http://www.vlibrar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hool-sector.relarn.ru/" TargetMode="External"/><Relationship Id="rId20" Type="http://schemas.openxmlformats.org/officeDocument/2006/relationships/hyperlink" Target="http://www.college.ru/" TargetMode="External"/><Relationship Id="rId29" Type="http://schemas.openxmlformats.org/officeDocument/2006/relationships/hyperlink" Target="http://cl.ru/" TargetMode="External"/><Relationship Id="rId41" Type="http://schemas.openxmlformats.org/officeDocument/2006/relationships/hyperlink" Target="http://www.u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fipi.ru/" TargetMode="External"/><Relationship Id="rId24" Type="http://schemas.openxmlformats.org/officeDocument/2006/relationships/hyperlink" Target="http://it-n.ru/" TargetMode="External"/><Relationship Id="rId32" Type="http://schemas.openxmlformats.org/officeDocument/2006/relationships/hyperlink" Target="http://www.hermitage.ru/" TargetMode="External"/><Relationship Id="rId37" Type="http://schemas.openxmlformats.org/officeDocument/2006/relationships/hyperlink" Target="http://www.edic.ru/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profile-edu.ru/" TargetMode="External"/><Relationship Id="rId23" Type="http://schemas.openxmlformats.org/officeDocument/2006/relationships/hyperlink" Target="http://www.allbest.ru/union/" TargetMode="External"/><Relationship Id="rId28" Type="http://schemas.openxmlformats.org/officeDocument/2006/relationships/hyperlink" Target="http://www.nlr.ru/" TargetMode="External"/><Relationship Id="rId36" Type="http://schemas.openxmlformats.org/officeDocument/2006/relationships/hyperlink" Target="http://www.krugosvet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www.eidos.ru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edu.ru/" TargetMode="External"/><Relationship Id="rId14" Type="http://schemas.openxmlformats.org/officeDocument/2006/relationships/hyperlink" Target="http://www.alledu.ru/" TargetMode="External"/><Relationship Id="rId22" Type="http://schemas.openxmlformats.org/officeDocument/2006/relationships/hyperlink" Target="http://www.km.ru/" TargetMode="External"/><Relationship Id="rId27" Type="http://schemas.openxmlformats.org/officeDocument/2006/relationships/hyperlink" Target="http://www.kulichki.com/moshkow/" TargetMode="External"/><Relationship Id="rId30" Type="http://schemas.openxmlformats.org/officeDocument/2006/relationships/hyperlink" Target="http://www.gpntb.ru/" TargetMode="External"/><Relationship Id="rId35" Type="http://schemas.openxmlformats.org/officeDocument/2006/relationships/hyperlink" Target="http://www.rubricon.com/" TargetMode="External"/><Relationship Id="rId43" Type="http://schemas.openxmlformats.org/officeDocument/2006/relationships/hyperlink" Target="http://www.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2016-05-19T08:07:00Z</dcterms:created>
  <dcterms:modified xsi:type="dcterms:W3CDTF">2016-05-19T08:07:00Z</dcterms:modified>
</cp:coreProperties>
</file>